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jpg" ContentType="image/jpeg"/>
  <Override PartName="/word/media/image1.jpg" ContentType="image/jpe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headline-short-direct-active"/>
      <w:r>
        <w:t xml:space="preserve">[HEADLINE] — Short, direct, active</w:t>
      </w:r>
      <w:bookmarkEnd w:id="20"/>
    </w:p>
    <w:p>
      <w:pPr>
        <w:pStyle w:val="FirstParagraph"/>
      </w:pPr>
      <w:r>
        <w:rPr>
          <w:i/>
        </w:rPr>
        <w:t xml:space="preserve">Pro Light &amp; Sound — Media Release · [DATE] · For immediate release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MELBOURNE, [DATE]</w:t>
      </w:r>
      <w:r>
        <w:t xml:space="preserve"> </w:t>
      </w:r>
      <w:r>
        <w:t xml:space="preserve">— Pro Light &amp; Sound, the Melbourne-based AV production and event styling company, [ANNOUNCEMENT — one clear sentence stating what has happened].</w:t>
      </w:r>
    </w:p>
    <w:p>
      <w:pPr>
        <w:pStyle w:val="BodyText"/>
      </w:pPr>
      <w:r>
        <w:t xml:space="preserve">[SECOND PARAGRAPH — the context. Why does this matter? Who does it affect? What was the ambition, and what did it deliver? Keep it factual and specific. One quote-worthy sentence in here that a journalist could pull out.]</w:t>
      </w:r>
    </w:p>
    <w:p>
      <w:pPr>
        <w:pStyle w:val="BodyText"/>
      </w:pPr>
      <w:r>
        <w:t xml:space="preserve">[THIRD PARAGRAPH — the detail. Scope, scale, key numbers, service categories used, notable partners or collaborators. Anchor with something concrete.]</w:t>
      </w:r>
    </w:p>
    <w:p>
      <w:pPr>
        <w:pStyle w:val="BlockText"/>
      </w:pPr>
      <w:r>
        <w:t xml:space="preserve">“</w:t>
      </w:r>
      <w:r>
        <w:t xml:space="preserve">[Quote from the Managing Director or Creative Director — one thought, one sentence, no jargon. Should feel like something a person actually said, not a press release. Two sentences maximum.]</w:t>
      </w:r>
      <w:r>
        <w:t xml:space="preserve">”</w:t>
      </w:r>
      <w:r>
        <w:t xml:space="preserve"> </w:t>
      </w:r>
      <w:r>
        <w:t xml:space="preserve">— [Name], [Role], Pro Light &amp; Sound</w:t>
      </w:r>
    </w:p>
    <w:p>
      <w:pPr>
        <w:pStyle w:val="FirstParagraph"/>
      </w:pPr>
      <w:r>
        <w:t xml:space="preserve">[FOURTH PARAGRAPH — outcome or implication. What’s next? What does this signal? Why should the reader care beyond the immediate story?]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about-pro-light-sound"/>
      <w:r>
        <w:t xml:space="preserve">About Pro Light &amp; Sound</w:t>
      </w:r>
      <w:bookmarkEnd w:id="21"/>
    </w:p>
    <w:p>
      <w:pPr>
        <w:pStyle w:val="FirstParagraph"/>
      </w:pPr>
      <w:r>
        <w:t xml:space="preserve">Pro Light &amp; Sound is a Melbourne-based AV production company designing and delivering bespoke event experiences across Australia. From intimate weddings to large-scale corporate activations, we partner with event planners, venues, corporate clients, and private hosts to bring their vision to life — handling lighting, audio, vision, staging, and custom builds in-house.</w:t>
      </w:r>
    </w:p>
    <w:p>
      <w:pPr>
        <w:pStyle w:val="BodyText"/>
      </w:pPr>
      <w:r>
        <w:t xml:space="preserve">Founded on a commitment to consistent quality regardless of project scale, we operate to a single standard:</w:t>
      </w:r>
      <w:r>
        <w:t xml:space="preserve"> </w:t>
      </w:r>
      <w:r>
        <w:rPr>
          <w:b/>
        </w:rPr>
        <w:t xml:space="preserve">Every Event, Every Effort.</w:t>
      </w:r>
    </w:p>
    <w:p>
      <w:pPr>
        <w:pStyle w:val="BodyText"/>
      </w:pPr>
      <w:r>
        <w:t xml:space="preserve">Learn more at</w:t>
      </w:r>
      <w:r>
        <w:t xml:space="preserve"> </w:t>
      </w:r>
      <w:hyperlink r:id="rId22">
        <w:r>
          <w:rPr>
            <w:rStyle w:val="Hyperlink"/>
          </w:rPr>
          <w:t xml:space="preserve">prolightandsound.com.au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media-contact"/>
      <w:r>
        <w:t xml:space="preserve">Media contact</w:t>
      </w:r>
      <w:bookmarkEnd w:id="23"/>
    </w:p>
    <w:p>
      <w:pPr>
        <w:pStyle w:val="FirstParagraph"/>
      </w:pPr>
      <w:r>
        <w:rPr>
          <w:b/>
        </w:rPr>
        <w:t xml:space="preserve">Blaise Cosme</w:t>
      </w:r>
      <w:r>
        <w:t xml:space="preserve">, Managing Director</w:t>
      </w:r>
      <w:r>
        <w:t xml:space="preserve"> </w:t>
      </w:r>
      <w:hyperlink r:id="rId24">
        <w:r>
          <w:rPr>
            <w:rStyle w:val="Hyperlink"/>
          </w:rPr>
          <w:t xml:space="preserve">hello@prolightandsound.com.au</w:t>
        </w:r>
      </w:hyperlink>
      <w:r>
        <w:t xml:space="preserve"> </w:t>
      </w:r>
      <w:r>
        <w:t xml:space="preserve">· 1300 930 131</w:t>
      </w:r>
    </w:p>
    <w:p>
      <w:pPr>
        <w:pStyle w:val="BodyText"/>
      </w:pPr>
      <w:r>
        <w:rPr>
          <w:b/>
        </w:rPr>
        <w:t xml:space="preserve">Marketing Team</w:t>
      </w:r>
      <w:r>
        <w:t xml:space="preserve"> </w:t>
      </w:r>
      <w:r>
        <w:t xml:space="preserve">— press pack, image requests, background info</w:t>
      </w:r>
      <w:r>
        <w:t xml:space="preserve"> </w:t>
      </w:r>
      <w:hyperlink r:id="rId25">
        <w:r>
          <w:rPr>
            <w:rStyle w:val="Hyperlink"/>
          </w:rPr>
          <w:t xml:space="preserve">marketing@prolightandsound.com.au</w:t>
        </w:r>
      </w:hyperlink>
      <w:r>
        <w:t xml:space="preserve"> </w:t>
      </w:r>
      <w:r>
        <w:t xml:space="preserve">· 1300 930 131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writing-tips-delete-before-sending"/>
      <w:r>
        <w:t xml:space="preserve">Writing tips (delete before sending)</w:t>
      </w:r>
      <w:bookmarkEnd w:id="26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Headline:</w:t>
      </w:r>
      <w:r>
        <w:t xml:space="preserve"> </w:t>
      </w:r>
      <w:r>
        <w:t xml:space="preserve">8–10 words. Active voice. No adjectives that don’t earn their place.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First paragraph:</w:t>
      </w:r>
      <w:r>
        <w:t xml:space="preserve"> </w:t>
      </w:r>
      <w:r>
        <w:t xml:space="preserve">Answer</w:t>
      </w:r>
      <w:r>
        <w:t xml:space="preserve"> </w:t>
      </w:r>
      <w:r>
        <w:rPr>
          <w:i/>
        </w:rPr>
        <w:t xml:space="preserve">what happened</w:t>
      </w:r>
      <w:r>
        <w:t xml:space="preserve"> </w:t>
      </w:r>
      <w:r>
        <w:t xml:space="preserve">in one sentence. Everything else is context.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Quote:</w:t>
      </w:r>
      <w:r>
        <w:t xml:space="preserve"> </w:t>
      </w:r>
      <w:r>
        <w:t xml:space="preserve">Use it to say something the reader wouldn’t already get from the surrounding paragraphs. Not a slogan.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No industry jargon.</w:t>
      </w:r>
      <w:r>
        <w:t xml:space="preserve"> </w:t>
      </w:r>
      <w:r>
        <w:t xml:space="preserve">No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cutting-edge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next-generation</w:t>
      </w:r>
      <w:r>
        <w:t xml:space="preserve">”</w:t>
      </w:r>
      <w:r>
        <w:t xml:space="preserve"> </w:t>
      </w:r>
      <w:r>
        <w:t xml:space="preserve">— unless the story genuinely is.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Tone:</w:t>
      </w:r>
      <w:r>
        <w:t xml:space="preserve"> </w:t>
      </w:r>
      <w:r>
        <w:t xml:space="preserve">Premium, Bespoke, Professional, Warm. Confident, not aggressive. Never braggy.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Length:</w:t>
      </w:r>
      <w:r>
        <w:t xml:space="preserve"> </w:t>
      </w:r>
      <w:r>
        <w:t xml:space="preserve">Aim for 300–450 words total. Longer than that and journalists will skim.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Attach:</w:t>
      </w:r>
      <w:r>
        <w:t xml:space="preserve"> </w:t>
      </w:r>
      <w:r>
        <w:t xml:space="preserve">Approved logo (mark-only or on-dark), 2–3 relevant hero photos from</w:t>
      </w:r>
      <w:r>
        <w:t xml:space="preserve"> </w:t>
      </w:r>
      <w:r>
        <w:rPr>
          <w:rStyle w:val="VerbatimChar"/>
        </w:rPr>
        <w:t xml:space="preserve">../Event Photos/</w:t>
      </w:r>
      <w:r>
        <w:t xml:space="preserve">, and the relevant personnel bio(s).</w:t>
      </w:r>
    </w:p>
    <w:sectPr w:rsidR="00B47CE7" w:rsidSect="00034616">
      <w:headerReference w:type="default" r:id="rId9"/>
      <w:footerReference w:type="default" r:id="rId10"/>
      <w:pgSz w:w="11906" w:h="16838"/>
      <w:pgMar w:top="2948" w:right="1417" w:bottom="1701" w:left="1417" w:header="0" w:footer="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CBD1F4" w14:textId="77777777" w:rsidR="00B47CE7" w:rsidRDefault="00CC13C8">
    <w:pPr>
      <w:pStyle w:val="Footer"/>
      <w:ind w:left="-1417" w:right="-1417"/>
      <w:jc w:val="center"/>
    </w:pPr>
    <w:r>
      <w:rPr>
        <w:noProof/>
      </w:rPr>
      <w:drawing>
        <wp:inline distT="0" distB="0" distL="0" distR="0" wp14:anchorId="44A0D246" wp14:editId="68AF91E7">
          <wp:extent cx="7560000" cy="1079564"/>
          <wp:effectExtent l="0" t="0" r="0" b="0"/>
          <wp:docPr id="1155294584" name="Picture 1155294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7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88C26F" w14:textId="77777777" w:rsidR="00B47CE7" w:rsidRDefault="00CC13C8">
    <w:pPr>
      <w:pStyle w:val="Header"/>
      <w:ind w:left="-1417" w:right="-1417"/>
      <w:jc w:val="center"/>
    </w:pPr>
    <w:r>
      <w:rPr>
        <w:noProof/>
      </w:rPr>
      <w:drawing>
        <wp:inline distT="0" distB="0" distL="0" distR="0" wp14:anchorId="020E8F54" wp14:editId="039D4D08">
          <wp:extent cx="7560000" cy="15248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24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 w16cid:durableId="1318878041">
    <w:abstractNumId w:val="8"/>
  </w:num>
  <w:num w:numId="2" w16cid:durableId="198515882">
    <w:abstractNumId w:val="6"/>
  </w:num>
  <w:num w:numId="3" w16cid:durableId="1774785407">
    <w:abstractNumId w:val="5"/>
  </w:num>
  <w:num w:numId="4" w16cid:durableId="885262564">
    <w:abstractNumId w:val="4"/>
  </w:num>
  <w:num w:numId="5" w16cid:durableId="647901303">
    <w:abstractNumId w:val="7"/>
  </w:num>
  <w:num w:numId="6" w16cid:durableId="2028676060">
    <w:abstractNumId w:val="3"/>
  </w:num>
  <w:num w:numId="7" w16cid:durableId="1507669188">
    <w:abstractNumId w:val="2"/>
  </w:num>
  <w:num w:numId="8" w16cid:durableId="82997972">
    <w:abstractNumId w:val="1"/>
  </w:num>
  <w:num w:numId="9" w16cid:durableId="391926696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Poppins" w:eastAsia="Poppins" w:hAnsi="Poppins" w:cs="Poppins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Poppins" w:hAnsi="Poppins" w:cs="Poppins" w:eastAsia="Poppins"/>
      <w:color w:val="16140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oppins" w:hAnsi="Poppins" w:cs="Poppins" w:eastAsia="Poppins"/>
      <w:b/>
      <w:bCs/>
      <w:color w:val="0A0A0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oppins" w:hAnsi="Poppins" w:cs="Poppins" w:eastAsia="Poppins"/>
      <w:b/>
      <w:bCs/>
      <w:color w:val="0A0A0A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Poppins" w:hAnsi="Poppins" w:cs="Poppins" w:eastAsia="Poppins"/>
      <w:b/>
      <w:bCs/>
      <w:color w:val="8E7A3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Poppins" w:hAnsi="Poppins" w:cs="Poppins" w:eastAsia="Poppins"/>
      <w:b/>
      <w:bCs/>
      <w:i/>
      <w:iCs/>
      <w:color w:val="0A0A0A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Poppins" w:hAnsi="Poppins" w:cs="Poppins" w:eastAsia="Poppins"/>
      <w:b/>
      <w:color w:val="0A0A0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notes" Target="footnotes.xml"/><Relationship Id="rId25" Type="http://schemas.openxmlformats.org/officeDocument/2006/relationships/hyperlink" Target="mailto:marketing@prolightandsound.com.au" TargetMode="External"/><Relationship Id="rId2" Type="http://schemas.openxmlformats.org/officeDocument/2006/relationships/styles" Target="styles.xml"/><Relationship Id="rId29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24" Type="http://schemas.openxmlformats.org/officeDocument/2006/relationships/hyperlink" Target="mailto:hello@prolightandsound.com.au" TargetMode="External"/><Relationship Id="rId5" Type="http://schemas.openxmlformats.org/officeDocument/2006/relationships/fontTable" Target="fontTable.xm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2" Type="http://schemas.openxmlformats.org/officeDocument/2006/relationships/hyperlink" Target="https://prolightandsound.com.au" TargetMode="External"/><Relationship Id="rId27" Type="http://schemas.openxmlformats.org/officeDocument/2006/relationships/customXml" Target="../customXml/item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prolightandsound.com.au" TargetMode="External" /><Relationship Type="http://schemas.openxmlformats.org/officeDocument/2006/relationships/hyperlink" Id="rId24" Target="mailto:hello@prolightandsound.com.au" TargetMode="External" /><Relationship Type="http://schemas.openxmlformats.org/officeDocument/2006/relationships/hyperlink" Id="rId25" Target="mailto:marketing@prolightandsound.com.au" TargetMode="External" 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1AA9C469F76479AF9DAB6590402E0" ma:contentTypeVersion="12" ma:contentTypeDescription="Create a new document." ma:contentTypeScope="" ma:versionID="870d07c540aa99c7384c48c22ad06125">
  <xsd:schema xmlns:xsd="http://www.w3.org/2001/XMLSchema" xmlns:xs="http://www.w3.org/2001/XMLSchema" xmlns:p="http://schemas.microsoft.com/office/2006/metadata/properties" xmlns:ns2="695b4422-02a2-4684-baa2-0b7cd7ec555e" xmlns:ns3="07185cc6-8f5d-48ce-8ea5-e7c5bac3172f" targetNamespace="http://schemas.microsoft.com/office/2006/metadata/properties" ma:root="true" ma:fieldsID="1a7d7032941f26501130ea3cca6aa41b" ns2:_="" ns3:_="">
    <xsd:import namespace="695b4422-02a2-4684-baa2-0b7cd7ec555e"/>
    <xsd:import namespace="07185cc6-8f5d-48ce-8ea5-e7c5bac31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422-02a2-4684-baa2-0b7cd7ec5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7de7c9a-4b10-45c5-8dcb-0ecf2926d3de}" ma:internalName="TaxCatchAll" ma:showField="CatchAllData" ma:web="695b4422-02a2-4684-baa2-0b7cd7ec5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5cc6-8f5d-48ce-8ea5-e7c5bac31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99f0cf-e81b-461b-8a2a-687bb8952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5b4422-02a2-4684-baa2-0b7cd7ec555e">4FRQ64EW432J-602800090-4342</_dlc_DocId>
    <lcf76f155ced4ddcb4097134ff3c332f xmlns="07185cc6-8f5d-48ce-8ea5-e7c5bac3172f">
      <Terms xmlns="http://schemas.microsoft.com/office/infopath/2007/PartnerControls"/>
    </lcf76f155ced4ddcb4097134ff3c332f>
    <TaxCatchAll xmlns="695b4422-02a2-4684-baa2-0b7cd7ec555e" xsi:nil="true"/>
    <_dlc_DocIdUrl xmlns="695b4422-02a2-4684-baa2-0b7cd7ec555e">
      <Url>https://prolightgroup.sharepoint.com/sites/plsound/_layouts/15/DocIdRedir.aspx?ID=4FRQ64EW432J-602800090-4342</Url>
      <Description>4FRQ64EW432J-602800090-4342</Description>
    </_dlc_DocIdUrl>
  </documentManagement>
</p:properties>
</file>

<file path=customXml/itemProps1.xml><?xml version="1.0" encoding="utf-8"?>
<ds:datastoreItem xmlns:ds="http://schemas.openxmlformats.org/officeDocument/2006/customXml" ds:itemID="{CBBB767B-97BF-48DD-A1E6-DCECA4DD5EAB}"/>
</file>

<file path=customXml/itemProps2.xml><?xml version="1.0" encoding="utf-8"?>
<ds:datastoreItem xmlns:ds="http://schemas.openxmlformats.org/officeDocument/2006/customXml" ds:itemID="{3E6E0034-6C16-47BC-844E-F2FCDA4770DF}"/>
</file>

<file path=customXml/itemProps3.xml><?xml version="1.0" encoding="utf-8"?>
<ds:datastoreItem xmlns:ds="http://schemas.openxmlformats.org/officeDocument/2006/customXml" ds:itemID="{133C2988-4D91-48A8-B01F-A6E78DB17E2D}"/>
</file>

<file path=customXml/itemProps4.xml><?xml version="1.0" encoding="utf-8"?>
<ds:datastoreItem xmlns:ds="http://schemas.openxmlformats.org/officeDocument/2006/customXml" ds:itemID="{277C9188-58E7-4650-A309-A922BE3731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2026-07-05T09:19:55Z</dcterms:created>
  <dcterms:modified xsi:type="dcterms:W3CDTF">2026-07-05T09:19:55Z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0x010100FBE1AA9C469F76479AF9DAB6590402E0</vt:lpwstr>
  </property>
  <property fmtid="{D5CDD505-2E9C-101B-9397-08002B2CF9AE}" pid="3" name="_dlc_DocIdItemGuid">
    <vt:lpwstr>34e3a4bf-c27f-400a-9935-f2da7e083bd0</vt:lpwstr>
  </property>
</Properties>
</file>